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2D1C0" w14:textId="77777777" w:rsidR="00BE3B31" w:rsidRDefault="000C7CC4">
      <w:pPr>
        <w:rPr>
          <w:rFonts w:ascii="Trebuchet MS" w:hAnsi="Trebuchet MS" w:cs="Trebuchet MS"/>
          <w:b/>
          <w:bCs/>
          <w:sz w:val="38"/>
          <w:szCs w:val="38"/>
          <w:lang w:val="fr-FR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sz w:val="38"/>
          <w:szCs w:val="38"/>
          <w:lang w:val="fr-FR"/>
        </w:rPr>
        <w:t>Les processus d'intégration</w:t>
      </w:r>
    </w:p>
    <w:p w14:paraId="58356B8B" w14:textId="77777777" w:rsidR="000C7CC4" w:rsidRDefault="000C7CC4">
      <w:pPr>
        <w:rPr>
          <w:rFonts w:ascii="Trebuchet MS" w:hAnsi="Trebuchet MS" w:cs="Trebuchet MS"/>
          <w:b/>
          <w:bCs/>
          <w:sz w:val="38"/>
          <w:szCs w:val="38"/>
          <w:lang w:val="fr-FR"/>
        </w:rPr>
      </w:pPr>
    </w:p>
    <w:p w14:paraId="146BA790" w14:textId="77777777" w:rsidR="000C7CC4" w:rsidRDefault="000C7CC4" w:rsidP="000C7C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Il existe deux types de processus d'intégration. Les uns permettent de comprendre </w:t>
      </w:r>
      <w:r>
        <w:rPr>
          <w:rFonts w:ascii="Times" w:hAnsi="Times" w:cs="Times"/>
          <w:b/>
          <w:bCs/>
          <w:sz w:val="32"/>
          <w:szCs w:val="32"/>
          <w:lang w:val="fr-FR"/>
        </w:rPr>
        <w:t xml:space="preserve">les indices explicites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qui expliquent une relation entre les propositions ou les phrases → ce sont </w:t>
      </w:r>
      <w:r>
        <w:rPr>
          <w:rFonts w:ascii="Times" w:hAnsi="Times" w:cs="Times"/>
          <w:i/>
          <w:iCs/>
          <w:sz w:val="32"/>
          <w:szCs w:val="32"/>
          <w:lang w:val="fr-FR"/>
        </w:rPr>
        <w:t xml:space="preserve">les référents et les connecteurs.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Les autres permettent d'inférer </w:t>
      </w:r>
      <w:r>
        <w:rPr>
          <w:rFonts w:ascii="Times" w:hAnsi="Times" w:cs="Times"/>
          <w:b/>
          <w:bCs/>
          <w:sz w:val="32"/>
          <w:szCs w:val="32"/>
          <w:lang w:val="fr-FR"/>
        </w:rPr>
        <w:t xml:space="preserve">les relations implicites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entre les propositions ou les phrases, </w:t>
      </w:r>
      <w:r>
        <w:rPr>
          <w:rFonts w:ascii="Times" w:hAnsi="Times" w:cs="Times"/>
          <w:i/>
          <w:iCs/>
          <w:sz w:val="32"/>
          <w:szCs w:val="32"/>
          <w:lang w:val="fr-FR"/>
        </w:rPr>
        <w:t xml:space="preserve">ces inférences </w:t>
      </w:r>
      <w:r>
        <w:rPr>
          <w:rFonts w:ascii="Times New Roman" w:hAnsi="Times New Roman" w:cs="Times New Roman"/>
          <w:sz w:val="32"/>
          <w:szCs w:val="32"/>
          <w:lang w:val="fr-FR"/>
        </w:rPr>
        <w:t>peuvent être fondées soit sur le texte, soit sur les références du lecteur.</w:t>
      </w:r>
    </w:p>
    <w:p w14:paraId="010800A7" w14:textId="77777777" w:rsidR="000C7CC4" w:rsidRDefault="000C7CC4" w:rsidP="000C7C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1. Comprendre les indices de relation Il n'y a pas nécessité d'un enseignement systématique mais il faut aider les élèves pour qui</w:t>
      </w:r>
    </w:p>
    <w:p w14:paraId="2B0DC922" w14:textId="77777777" w:rsidR="000C7CC4" w:rsidRDefault="000C7CC4" w:rsidP="000C7C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ces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processus ne sont pas maîtrisés. a) </w:t>
      </w:r>
      <w:r>
        <w:rPr>
          <w:rFonts w:ascii="Times" w:hAnsi="Times" w:cs="Times"/>
          <w:b/>
          <w:bCs/>
          <w:sz w:val="32"/>
          <w:szCs w:val="32"/>
          <w:lang w:val="fr-FR"/>
        </w:rPr>
        <w:t xml:space="preserve">Les référents ou anaphores </w:t>
      </w:r>
      <w:r>
        <w:rPr>
          <w:rFonts w:ascii="Times New Roman" w:hAnsi="Times New Roman" w:cs="Times New Roman"/>
          <w:sz w:val="32"/>
          <w:szCs w:val="32"/>
          <w:lang w:val="fr-FR"/>
        </w:rPr>
        <w:t>sont des mots ou expression utilisées pour en remplacer</w:t>
      </w:r>
    </w:p>
    <w:p w14:paraId="4AE9D540" w14:textId="77777777" w:rsidR="000C7CC4" w:rsidRDefault="000C7CC4" w:rsidP="000C7C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d'autres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14:paraId="07A6CA90" w14:textId="77777777" w:rsidR="000C7CC4" w:rsidRDefault="000C7CC4" w:rsidP="000C7C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 New Roman" w:hAnsi="Times New Roman" w:cs="Times New Roman"/>
          <w:i/>
          <w:iCs/>
          <w:color w:val="F80000"/>
          <w:sz w:val="32"/>
          <w:szCs w:val="32"/>
          <w:lang w:val="fr-FR"/>
        </w:rPr>
        <w:t>→</w:t>
      </w:r>
      <w:r w:rsidR="00914C61">
        <w:rPr>
          <w:rFonts w:ascii="Times" w:hAnsi="Times" w:cs="Times"/>
          <w:i/>
          <w:iCs/>
          <w:color w:val="F80000"/>
          <w:sz w:val="32"/>
          <w:szCs w:val="32"/>
          <w:lang w:val="fr-FR"/>
        </w:rPr>
        <w:t xml:space="preserve"> Fiche pratique n°4</w:t>
      </w:r>
      <w:r>
        <w:rPr>
          <w:rFonts w:ascii="Times" w:hAnsi="Times" w:cs="Times"/>
          <w:i/>
          <w:iCs/>
          <w:color w:val="F80000"/>
          <w:sz w:val="32"/>
          <w:szCs w:val="32"/>
          <w:lang w:val="fr-FR"/>
        </w:rPr>
        <w:t>: « Enseignement des référents »</w:t>
      </w:r>
    </w:p>
    <w:p w14:paraId="24B5AB10" w14:textId="77777777" w:rsidR="000C7CC4" w:rsidRDefault="000C7CC4" w:rsidP="000C7C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b) </w:t>
      </w:r>
      <w:r>
        <w:rPr>
          <w:rFonts w:ascii="Times" w:hAnsi="Times" w:cs="Times"/>
          <w:b/>
          <w:bCs/>
          <w:sz w:val="32"/>
          <w:szCs w:val="32"/>
          <w:lang w:val="fr-FR"/>
        </w:rPr>
        <w:t xml:space="preserve">Les connecteurs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relient deux évènements entre eux, 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il peuvent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être explicites ou implicites</w:t>
      </w:r>
    </w:p>
    <w:p w14:paraId="687059DB" w14:textId="77777777" w:rsidR="000C7CC4" w:rsidRDefault="000C7CC4" w:rsidP="000C7C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 New Roman" w:hAnsi="Times New Roman" w:cs="Times New Roman"/>
          <w:i/>
          <w:iCs/>
          <w:color w:val="F80000"/>
          <w:sz w:val="32"/>
          <w:szCs w:val="32"/>
          <w:lang w:val="fr-FR"/>
        </w:rPr>
        <w:t>→</w:t>
      </w:r>
      <w:r w:rsidR="00914C61">
        <w:rPr>
          <w:rFonts w:ascii="Times" w:hAnsi="Times" w:cs="Times"/>
          <w:i/>
          <w:iCs/>
          <w:color w:val="F80000"/>
          <w:sz w:val="32"/>
          <w:szCs w:val="32"/>
          <w:lang w:val="fr-FR"/>
        </w:rPr>
        <w:t xml:space="preserve"> Fiche pratique n°5</w:t>
      </w:r>
      <w:r>
        <w:rPr>
          <w:rFonts w:ascii="Times" w:hAnsi="Times" w:cs="Times"/>
          <w:i/>
          <w:iCs/>
          <w:color w:val="F80000"/>
          <w:sz w:val="32"/>
          <w:szCs w:val="32"/>
          <w:lang w:val="fr-FR"/>
        </w:rPr>
        <w:t>: « Enseignement des connecteurs »</w:t>
      </w:r>
    </w:p>
    <w:p w14:paraId="3934069E" w14:textId="77777777" w:rsidR="000C7CC4" w:rsidRDefault="000C7CC4" w:rsidP="000C7C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2. Les inférences Selon le modèle de J.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Cunninghan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>, pour parler d'inférence il faut que le lecteur dépasse la</w:t>
      </w:r>
    </w:p>
    <w:p w14:paraId="1BEEAFFF" w14:textId="77777777" w:rsidR="000C7CC4" w:rsidRDefault="000C7CC4" w:rsidP="000C7C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proofErr w:type="gramStart"/>
      <w:r>
        <w:rPr>
          <w:rFonts w:ascii="Times" w:hAnsi="Times" w:cs="Times"/>
          <w:b/>
          <w:bCs/>
          <w:sz w:val="32"/>
          <w:szCs w:val="32"/>
          <w:lang w:val="fr-FR"/>
        </w:rPr>
        <w:t>compréhension</w:t>
      </w:r>
      <w:proofErr w:type="gramEnd"/>
      <w:r>
        <w:rPr>
          <w:rFonts w:ascii="Times" w:hAnsi="Times" w:cs="Times"/>
          <w:b/>
          <w:bCs/>
          <w:sz w:val="32"/>
          <w:szCs w:val="32"/>
          <w:lang w:val="fr-FR"/>
        </w:rPr>
        <w:t xml:space="preserve"> littérale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du texte. On parle alors de </w:t>
      </w:r>
      <w:r>
        <w:rPr>
          <w:rFonts w:ascii="Times" w:hAnsi="Times" w:cs="Times"/>
          <w:b/>
          <w:bCs/>
          <w:sz w:val="32"/>
          <w:szCs w:val="32"/>
          <w:lang w:val="fr-FR"/>
        </w:rPr>
        <w:t xml:space="preserve">compréhension </w:t>
      </w:r>
      <w:proofErr w:type="spellStart"/>
      <w:r>
        <w:rPr>
          <w:rFonts w:ascii="Times" w:hAnsi="Times" w:cs="Times"/>
          <w:b/>
          <w:bCs/>
          <w:sz w:val="32"/>
          <w:szCs w:val="32"/>
          <w:lang w:val="fr-FR"/>
        </w:rPr>
        <w:t>inférentielle</w:t>
      </w:r>
      <w:proofErr w:type="spellEnd"/>
      <w:r>
        <w:rPr>
          <w:rFonts w:ascii="Times" w:hAnsi="Times" w:cs="Times"/>
          <w:b/>
          <w:bCs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dans laquelle le lecteur utilise ses propres connaissances pour donner du sens. Dans l'exemple suivant: </w:t>
      </w:r>
      <w:r>
        <w:rPr>
          <w:rFonts w:ascii="Times" w:hAnsi="Times" w:cs="Times"/>
          <w:i/>
          <w:iCs/>
          <w:sz w:val="32"/>
          <w:szCs w:val="32"/>
          <w:lang w:val="fr-FR"/>
        </w:rPr>
        <w:t>Alain a reçu un animal en cadeau le 25 décembre.</w:t>
      </w:r>
    </w:p>
    <w:p w14:paraId="2EE27FE3" w14:textId="77777777" w:rsidR="000C7CC4" w:rsidRDefault="000C7CC4" w:rsidP="000C7C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a) </w:t>
      </w:r>
      <w:r>
        <w:rPr>
          <w:rFonts w:ascii="Times" w:hAnsi="Times" w:cs="Times"/>
          <w:b/>
          <w:bCs/>
          <w:sz w:val="32"/>
          <w:szCs w:val="32"/>
          <w:lang w:val="fr-FR"/>
        </w:rPr>
        <w:t xml:space="preserve">Inférences logiques: </w:t>
      </w:r>
      <w:r>
        <w:rPr>
          <w:rFonts w:ascii="Times New Roman" w:hAnsi="Times New Roman" w:cs="Times New Roman"/>
          <w:sz w:val="32"/>
          <w:szCs w:val="32"/>
          <w:lang w:val="fr-FR"/>
        </w:rPr>
        <w:t>On comprend qu'Alain a reçu un animal comme cadeau, à Noël.</w:t>
      </w:r>
    </w:p>
    <w:p w14:paraId="4250EE6C" w14:textId="77777777" w:rsidR="000C7CC4" w:rsidRDefault="000C7CC4" w:rsidP="000C7C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b) </w:t>
      </w:r>
      <w:r>
        <w:rPr>
          <w:rFonts w:ascii="Times" w:hAnsi="Times" w:cs="Times"/>
          <w:b/>
          <w:bCs/>
          <w:sz w:val="32"/>
          <w:szCs w:val="32"/>
          <w:lang w:val="fr-FR"/>
        </w:rPr>
        <w:t xml:space="preserve">Inférences pragmatiques: </w:t>
      </w:r>
      <w:r>
        <w:rPr>
          <w:rFonts w:ascii="Times New Roman" w:hAnsi="Times New Roman" w:cs="Times New Roman"/>
          <w:sz w:val="32"/>
          <w:szCs w:val="32"/>
          <w:lang w:val="fr-FR"/>
        </w:rPr>
        <w:t>On peut supposer que le cadeau d'Alain est un chien, mais il faudra que la suite du texte nous le confirme. </w:t>
      </w:r>
      <w:r>
        <w:rPr>
          <w:rFonts w:ascii="Times New Roman" w:hAnsi="Times New Roman" w:cs="Times New Roman"/>
          <w:i/>
          <w:iCs/>
          <w:color w:val="F80000"/>
          <w:sz w:val="32"/>
          <w:szCs w:val="32"/>
          <w:lang w:val="fr-FR"/>
        </w:rPr>
        <w:t>→</w:t>
      </w:r>
      <w:r w:rsidR="00914C61">
        <w:rPr>
          <w:rFonts w:ascii="Times" w:hAnsi="Times" w:cs="Times"/>
          <w:i/>
          <w:iCs/>
          <w:color w:val="F80000"/>
          <w:sz w:val="32"/>
          <w:szCs w:val="32"/>
          <w:lang w:val="fr-FR"/>
        </w:rPr>
        <w:t xml:space="preserve"> Fiche pratique n°6</w:t>
      </w:r>
      <w:r>
        <w:rPr>
          <w:rFonts w:ascii="Times" w:hAnsi="Times" w:cs="Times"/>
          <w:i/>
          <w:iCs/>
          <w:color w:val="F80000"/>
          <w:sz w:val="32"/>
          <w:szCs w:val="32"/>
          <w:lang w:val="fr-FR"/>
        </w:rPr>
        <w:t>: « Enseignement des inférences»</w:t>
      </w:r>
    </w:p>
    <w:p w14:paraId="35D77F99" w14:textId="77777777" w:rsidR="000C7CC4" w:rsidRDefault="000C7CC4"/>
    <w:sectPr w:rsidR="000C7CC4" w:rsidSect="00BE3B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C4"/>
    <w:rsid w:val="000C7CC4"/>
    <w:rsid w:val="00914C61"/>
    <w:rsid w:val="00BE3B31"/>
    <w:rsid w:val="00DB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23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Saint-Paul</dc:creator>
  <cp:lastModifiedBy>CSDM</cp:lastModifiedBy>
  <cp:revision>2</cp:revision>
  <dcterms:created xsi:type="dcterms:W3CDTF">2015-05-20T14:52:00Z</dcterms:created>
  <dcterms:modified xsi:type="dcterms:W3CDTF">2015-05-20T14:52:00Z</dcterms:modified>
</cp:coreProperties>
</file>