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5" w:rsidRDefault="00523EF5" w:rsidP="00523E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bookmarkStart w:id="0" w:name="_GoBack"/>
      <w:bookmarkEnd w:id="0"/>
      <w:r>
        <w:rPr>
          <w:rFonts w:ascii="Comic Sans MS" w:hAnsi="Comic Sans MS" w:cs="Comic Sans MS"/>
          <w:sz w:val="32"/>
          <w:szCs w:val="32"/>
          <w:lang w:val="fr-FR"/>
        </w:rPr>
        <w:t>Fiche pratique n° 7 : « Enseigner l'idée principale et le résumé »</w:t>
      </w:r>
    </w:p>
    <w:p w:rsidR="00523EF5" w:rsidRDefault="00523EF5" w:rsidP="00523E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sz w:val="32"/>
          <w:szCs w:val="32"/>
          <w:lang w:val="fr-FR"/>
        </w:rPr>
        <w:t>Enseigner l'idée principale:</w:t>
      </w:r>
    </w:p>
    <w:p w:rsidR="00523EF5" w:rsidRDefault="00523EF5" w:rsidP="00523E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Trois principes généraux pour enseigner l'idée principale explicite:</w:t>
      </w:r>
    </w:p>
    <w:p w:rsidR="00523EF5" w:rsidRDefault="00523EF5" w:rsidP="00523E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fr-FR"/>
        </w:rPr>
      </w:pP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></w:t>
      </w: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Les élèves doivent comprendre que le sujet du texte est différent de l'idée principale. </w:t>
      </w:r>
    </w:p>
    <w:p w:rsidR="00523EF5" w:rsidRDefault="00523EF5" w:rsidP="00523E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fr-FR"/>
        </w:rPr>
      </w:pP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></w:t>
      </w: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Les élèves doivent comprendre ce qu'est un sujet avant d'apprendre ce qu'est une idée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principale. </w:t>
      </w:r>
    </w:p>
    <w:p w:rsidR="00523EF5" w:rsidRDefault="00523EF5" w:rsidP="00523E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fr-FR"/>
        </w:rPr>
      </w:pP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ab/>
      </w:r>
      <w:r>
        <w:rPr>
          <w:rFonts w:ascii="Wingdings" w:hAnsi="Wingdings" w:cs="Wingdings"/>
          <w:lang w:val="fr-FR"/>
        </w:rPr>
        <w:t></w:t>
      </w:r>
      <w:r>
        <w:rPr>
          <w:rFonts w:ascii="Wingdings" w:hAnsi="Wingdings" w:cs="Wingdings"/>
          <w:lang w:val="fr-FR"/>
        </w:rPr>
        <w:t></w:t>
      </w:r>
      <w:r>
        <w:rPr>
          <w:rFonts w:ascii="Wingdings" w:hAnsi="Wingdings" w:cs="Wingdings"/>
          <w:lang w:val="fr-FR"/>
        </w:rPr>
        <w:t>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Dans un texte, ordinairement le sujet est introduit avant l'idée principale.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- Le sujet d'un texte: 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De quoi traite-il ?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→ Il peut se résumer en un mot ou une expression, il s'apparente à un titre. - L'idée principale: 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Quelle est la chose la plus importante que l'auteur veut nous dire?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→ elle est généralement exposée dans une seule phase, mais elle peut aussi être implicite.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Procéder selon les étapes de l'enseignement explicite :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Expliquer aux élèves le pourquoi de la procédure, illustrer la procédure, fournir une aide lors de leurs premiers essais, leur procurer des occasions d'appliquer la procédure.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Une première séance peut se dérouler ainsi : lire un texte puis trouver l'idée principale parmi une choix de plusieurs phrases, en éliminant les phrases intruses qui ne contiennent pas l'idée principale, faire justifier les choix. </w:t>
      </w:r>
      <w:r>
        <w:rPr>
          <w:rFonts w:ascii="Times" w:hAnsi="Times" w:cs="Times"/>
          <w:lang w:val="fr-FR"/>
        </w:rPr>
        <w:t> 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Enseigner le résumé :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Comme pour l'enseignement de l'idée principale, le premier travail consiste à éliminer, en justifiant ses choix, des petits textes intrus qui ne sont pas le résumé d'un texte référent. Ce genre d'exercice semble difficilement accessible avant le cycle3.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>Ensuite, il est nécessaire de prendre conscience des règles d'élaboration d'un résumé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 xml:space="preserve">: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Éliminer les informations secondaires et les informations redondantes. - Remplacer les listes 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d'éléments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par un terme englobant (rose, lilas, iris → fleurs), également les 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actions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(courir, sauter, lancer → jouer) - Choisir la phrase contenant l'idée principale, s'il n'y en a pas en produire une. </w:t>
      </w:r>
      <w:r>
        <w:rPr>
          <w:rFonts w:ascii="Times" w:hAnsi="Times" w:cs="Times"/>
          <w:lang w:val="fr-FR"/>
        </w:rPr>
        <w:lastRenderedPageBreak/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Une production de résumé s'adresse à une fin de cycle 3 car les élèves doivent être à même de comprendre le texte jusque dans ses détails, de pouvoir prendre des notes, de dégager les idées importantes.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L'enseignant doit choisir le texte à résumer en faisant attention aux critères suivants: longueur du texte, type de texte, complexité, présence sous les yeux ou non du texte à résumer, longueur du résumé...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Une autre piste de travail pour des enfants plus jeunes consiste à faire un 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résumé hiérarchique. </w:t>
      </w:r>
      <w:r>
        <w:rPr>
          <w:rFonts w:ascii="Times New Roman" w:hAnsi="Times New Roman" w:cs="Times New Roman"/>
          <w:i/>
          <w:iCs/>
          <w:sz w:val="32"/>
          <w:szCs w:val="32"/>
          <w:lang w:val="fr-FR"/>
        </w:rPr>
        <w:t>→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A partir d'un texte présentant un titre et des sous-titres aux paragraphes, il s'agit grâce aux sous-titres d'identifier les idées importantes et de bâtir le résumé avec ces idées. </w:t>
      </w:r>
      <w:r>
        <w:rPr>
          <w:rFonts w:ascii="Times" w:hAnsi="Times" w:cs="Times"/>
          <w:lang w:val="fr-FR"/>
        </w:rPr>
        <w:t>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 travail en groupe paraît bien adapté à l'enseignement complexe du résumé, car il permet de multiplier les échanges et les points de vue tout en justifiant ses choix. </w:t>
      </w:r>
    </w:p>
    <w:p w:rsidR="00BE3B31" w:rsidRDefault="00523EF5">
      <w:r>
        <w:rPr>
          <w:rFonts w:ascii="Times New Roman" w:hAnsi="Times New Roman" w:cs="Times New Roman"/>
          <w:sz w:val="40"/>
          <w:szCs w:val="40"/>
          <w:lang w:val="fr-FR"/>
        </w:rPr>
        <w:t xml:space="preserve">La compréhension en lecture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(Jocelyne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Giasson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- 2000 )</w:t>
      </w:r>
    </w:p>
    <w:sectPr w:rsidR="00BE3B31" w:rsidSect="00296FA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F5"/>
    <w:rsid w:val="00523EF5"/>
    <w:rsid w:val="009D6BE0"/>
    <w:rsid w:val="00B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Saint-Paul</dc:creator>
  <cp:lastModifiedBy>CSDM</cp:lastModifiedBy>
  <cp:revision>2</cp:revision>
  <dcterms:created xsi:type="dcterms:W3CDTF">2015-05-20T15:09:00Z</dcterms:created>
  <dcterms:modified xsi:type="dcterms:W3CDTF">2015-05-20T15:09:00Z</dcterms:modified>
</cp:coreProperties>
</file>